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38DD">
      <w:pPr>
        <w:rPr>
          <w:b/>
          <w:sz w:val="22"/>
          <w:szCs w:val="22"/>
          <w:lang w:val="lt-LT"/>
        </w:rPr>
      </w:pPr>
      <w:r>
        <w:rPr>
          <w:rFonts w:hint="default"/>
          <w:sz w:val="22"/>
          <w:szCs w:val="22"/>
          <w:lang w:val="lt-LT"/>
        </w:rPr>
        <w:t>,3</w:t>
      </w:r>
      <w:r>
        <w:rPr>
          <w:sz w:val="22"/>
          <w:szCs w:val="22"/>
          <w:lang w:val="lt-LT"/>
        </w:rPr>
        <w:t xml:space="preserve">                </w:t>
      </w:r>
      <w:r>
        <w:rPr>
          <w:b/>
          <w:sz w:val="22"/>
          <w:szCs w:val="22"/>
          <w:lang w:val="lt-LT"/>
        </w:rPr>
        <w:t xml:space="preserve">ŠALČININKŲ R. JAŠIŪNŲ LOPŠELIS-DARŽELIS “ŽILVITIS“                                                                                                    </w:t>
      </w:r>
    </w:p>
    <w:p w14:paraId="2B55D157">
      <w:pPr>
        <w:rPr>
          <w:color w:val="002060"/>
          <w:sz w:val="22"/>
          <w:szCs w:val="22"/>
          <w:lang w:val="lt-LT"/>
        </w:rPr>
      </w:pPr>
    </w:p>
    <w:p w14:paraId="273D0694">
      <w:pPr>
        <w:rPr>
          <w:color w:val="002060"/>
          <w:sz w:val="22"/>
          <w:szCs w:val="22"/>
          <w:lang w:val="lt-LT"/>
        </w:rPr>
      </w:pPr>
      <w:r>
        <w:rPr>
          <w:color w:val="002060"/>
          <w:sz w:val="22"/>
          <w:szCs w:val="22"/>
          <w:lang w:val="lt-LT"/>
        </w:rPr>
        <w:t xml:space="preserve">                                                          </w:t>
      </w:r>
      <w:r>
        <w:rPr>
          <w:color w:val="002060"/>
          <w:sz w:val="22"/>
          <w:szCs w:val="22"/>
        </w:rPr>
        <w:drawing>
          <wp:inline distT="0" distB="0" distL="0" distR="0">
            <wp:extent cx="1013460" cy="495300"/>
            <wp:effectExtent l="0" t="0" r="0" b="0"/>
            <wp:docPr id="1" name="Picture 1" descr="LOGOTIPAS zilv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AS zilvi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2"/>
          <w:szCs w:val="22"/>
          <w:lang w:val="lt-LT"/>
        </w:rPr>
        <w:t xml:space="preserve">        </w:t>
      </w:r>
    </w:p>
    <w:p w14:paraId="41832963">
      <w:pPr>
        <w:rPr>
          <w:color w:val="002060"/>
          <w:sz w:val="22"/>
          <w:szCs w:val="22"/>
          <w:lang w:val="lt-LT"/>
        </w:rPr>
      </w:pPr>
      <w:r>
        <w:rPr>
          <w:color w:val="002060"/>
          <w:sz w:val="22"/>
          <w:szCs w:val="22"/>
          <w:lang w:val="lt-LT"/>
        </w:rPr>
        <w:t xml:space="preserve">                                                                                 </w:t>
      </w:r>
    </w:p>
    <w:p w14:paraId="3ED76752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                                                                       Tvirtinu:</w:t>
      </w:r>
    </w:p>
    <w:p w14:paraId="0CF36189">
      <w:pPr>
        <w:tabs>
          <w:tab w:val="left" w:pos="6140"/>
        </w:tabs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ab/>
      </w:r>
      <w:r>
        <w:rPr>
          <w:b/>
          <w:i/>
          <w:sz w:val="22"/>
          <w:szCs w:val="22"/>
          <w:lang w:val="lt-LT"/>
        </w:rPr>
        <w:t>L. a. p. direktoriaus</w:t>
      </w:r>
    </w:p>
    <w:p w14:paraId="56B1AE4F">
      <w:pPr>
        <w:tabs>
          <w:tab w:val="left" w:pos="6140"/>
        </w:tabs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>LAPKRIČIO  MĖNESIO</w:t>
      </w:r>
      <w:r>
        <w:rPr>
          <w:b/>
          <w:sz w:val="22"/>
          <w:szCs w:val="22"/>
          <w:lang w:val="lt-LT"/>
        </w:rPr>
        <w:t xml:space="preserve">    </w:t>
      </w:r>
      <w:r>
        <w:rPr>
          <w:b/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I. Voicinovič</w:t>
      </w:r>
    </w:p>
    <w:p w14:paraId="0B80C4D0">
      <w:pPr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>VEIKLOS  PLANAS</w:t>
      </w:r>
    </w:p>
    <w:p w14:paraId="24AB773E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202</w:t>
      </w:r>
      <w:r>
        <w:rPr>
          <w:rFonts w:hint="default"/>
          <w:i/>
          <w:sz w:val="22"/>
          <w:szCs w:val="22"/>
          <w:lang w:val="lt-LT"/>
        </w:rPr>
        <w:t>5</w:t>
      </w:r>
      <w:r>
        <w:rPr>
          <w:i/>
          <w:sz w:val="22"/>
          <w:szCs w:val="22"/>
          <w:lang w:val="lt-LT"/>
        </w:rPr>
        <w:t xml:space="preserve"> m. </w:t>
      </w:r>
    </w:p>
    <w:p w14:paraId="786AEE7B">
      <w:pPr>
        <w:rPr>
          <w:i/>
          <w:sz w:val="22"/>
          <w:szCs w:val="22"/>
          <w:lang w:val="lt-LT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03"/>
        <w:gridCol w:w="1985"/>
        <w:gridCol w:w="1701"/>
      </w:tblGrid>
      <w:tr w14:paraId="49AE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ABDB4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5103" w:type="dxa"/>
          </w:tcPr>
          <w:p w14:paraId="3D87EFF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 Priemonės pavadinimas</w:t>
            </w:r>
          </w:p>
        </w:tc>
        <w:tc>
          <w:tcPr>
            <w:tcW w:w="1985" w:type="dxa"/>
          </w:tcPr>
          <w:p w14:paraId="2D5A836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Atsakinga</w:t>
            </w:r>
          </w:p>
        </w:tc>
        <w:tc>
          <w:tcPr>
            <w:tcW w:w="1701" w:type="dxa"/>
          </w:tcPr>
          <w:p w14:paraId="35C92EE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Data</w:t>
            </w:r>
          </w:p>
        </w:tc>
      </w:tr>
      <w:tr w14:paraId="62F5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5" w:hRule="atLeast"/>
        </w:trPr>
        <w:tc>
          <w:tcPr>
            <w:tcW w:w="675" w:type="dxa"/>
            <w:shd w:val="clear" w:color="auto" w:fill="auto"/>
          </w:tcPr>
          <w:p w14:paraId="2524657A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1.</w:t>
            </w:r>
          </w:p>
          <w:p w14:paraId="40E357BD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48A5F832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43E22461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6ABB37EA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121B1308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77D1560A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2. </w:t>
            </w:r>
          </w:p>
          <w:p w14:paraId="3BEF7206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</w:t>
            </w:r>
          </w:p>
          <w:p w14:paraId="0C0A3676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2F95071C">
            <w:pPr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</w:p>
          <w:p w14:paraId="69C97353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3. </w:t>
            </w:r>
          </w:p>
          <w:p w14:paraId="5087D9B7">
            <w:pPr>
              <w:tabs>
                <w:tab w:val="left" w:pos="830"/>
              </w:tabs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</w:t>
            </w:r>
          </w:p>
          <w:p w14:paraId="623FA023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32D412D3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</w:t>
            </w:r>
          </w:p>
          <w:p w14:paraId="4CD22A01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1B2BCD77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4.</w:t>
            </w:r>
          </w:p>
          <w:p w14:paraId="45BF85C7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7805352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0D1254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9AE93F0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44A58B9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5.</w:t>
            </w:r>
          </w:p>
          <w:p w14:paraId="6E42A37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DB9B800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6960E396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1C7DDD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48350F2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BEE0170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6.</w:t>
            </w:r>
          </w:p>
          <w:p w14:paraId="50ACBDF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</w:t>
            </w:r>
          </w:p>
          <w:p w14:paraId="610646A8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AA4313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4E1C4921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298A08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62B2CF10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1EDD38E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7.</w:t>
            </w:r>
          </w:p>
          <w:p w14:paraId="3FCA9F0E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B34A4A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F3F06AF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1E5E7B9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F3DB2D6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C650816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300BF4B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682244EF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64C87DA9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D5BCA2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BDF809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4B8807C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48532A9F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A9FC0DA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7678DFC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65FCC7CA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4694B9C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8.      </w:t>
            </w:r>
          </w:p>
          <w:p w14:paraId="4229E7B7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78FEA3BF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7ACE400B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26269246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6EA7B37D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9. </w:t>
            </w:r>
          </w:p>
          <w:p w14:paraId="2CBB09EB">
            <w:pPr>
              <w:rPr>
                <w:sz w:val="22"/>
                <w:szCs w:val="22"/>
                <w:lang w:val="lt-LT"/>
              </w:rPr>
            </w:pPr>
          </w:p>
          <w:p w14:paraId="5CCBCBE3">
            <w:pPr>
              <w:rPr>
                <w:sz w:val="22"/>
                <w:szCs w:val="22"/>
                <w:lang w:val="lt-LT"/>
              </w:rPr>
            </w:pPr>
          </w:p>
          <w:p w14:paraId="5C677249">
            <w:pPr>
              <w:rPr>
                <w:sz w:val="22"/>
                <w:szCs w:val="22"/>
                <w:lang w:val="lt-LT"/>
              </w:rPr>
            </w:pPr>
          </w:p>
          <w:p w14:paraId="10D3BBD9">
            <w:pPr>
              <w:rPr>
                <w:sz w:val="22"/>
                <w:szCs w:val="22"/>
                <w:lang w:val="lt-LT"/>
              </w:rPr>
            </w:pPr>
          </w:p>
          <w:p w14:paraId="6793D9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10.</w:t>
            </w:r>
          </w:p>
          <w:p w14:paraId="0285E47B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7DEBB98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6A2846AD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1AF53C65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17A525B3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08AE1F4D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1E29990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3E08DC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EACEFBF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11. </w:t>
            </w:r>
          </w:p>
          <w:p w14:paraId="70C85CD0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028F7ED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60174163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DE412CB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264122C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1D4DE76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31B44C6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2200462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5D6002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76EDBB0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2FE4DA5C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82F7034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</w:t>
            </w:r>
          </w:p>
          <w:p w14:paraId="63B869B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F54CF30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2040297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04FC6CC4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bookmarkStart w:id="1" w:name="_GoBack"/>
            <w:bookmarkEnd w:id="1"/>
            <w:r>
              <w:rPr>
                <w:sz w:val="22"/>
                <w:szCs w:val="22"/>
                <w:lang w:val="lt-LT"/>
              </w:rPr>
              <w:tab/>
            </w:r>
            <w:r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ab/>
            </w:r>
            <w:r>
              <w:rPr>
                <w:sz w:val="22"/>
                <w:szCs w:val="22"/>
                <w:lang w:val="lt-LT"/>
              </w:rPr>
              <w:t xml:space="preserve">14. </w:t>
            </w:r>
          </w:p>
        </w:tc>
        <w:tc>
          <w:tcPr>
            <w:tcW w:w="5103" w:type="dxa"/>
            <w:shd w:val="clear" w:color="auto" w:fill="auto"/>
          </w:tcPr>
          <w:p w14:paraId="07D0C2BB">
            <w:pPr>
              <w:rPr>
                <w:b/>
                <w:color w:val="auto"/>
                <w:u w:val="single"/>
                <w:lang w:val="lt-LT" w:eastAsia="lt-LT"/>
              </w:rPr>
            </w:pPr>
            <w:r>
              <w:rPr>
                <w:b/>
                <w:color w:val="auto"/>
                <w:u w:val="single"/>
                <w:lang w:val="lt-LT" w:eastAsia="lt-LT"/>
              </w:rPr>
              <w:t>Vaiko gerovės komisijos veikla:</w:t>
            </w:r>
          </w:p>
          <w:p w14:paraId="6A041FDB">
            <w:pPr>
              <w:rPr>
                <w:iCs/>
                <w:color w:val="auto"/>
                <w:lang w:val="lt-LT" w:eastAsia="en-GB"/>
              </w:rPr>
            </w:pPr>
            <w:r>
              <w:rPr>
                <w:iCs/>
                <w:color w:val="auto"/>
                <w:lang w:val="lt-LT" w:eastAsia="ru-RU"/>
              </w:rPr>
              <w:t>Nemokamas vaikų maitinimas. Dalyvavimas ES programose „Pienas vaikams“ ir „Vaisių ir daržovių vartojimo skatinimas mokyklose“</w:t>
            </w:r>
          </w:p>
          <w:p w14:paraId="5A3E79E4">
            <w:pPr>
              <w:rPr>
                <w:rFonts w:eastAsia="Calibri"/>
                <w:b/>
                <w:color w:val="auto"/>
                <w:u w:val="single"/>
                <w:lang w:val="lt-LT"/>
              </w:rPr>
            </w:pPr>
          </w:p>
          <w:p w14:paraId="441422CB">
            <w:pPr>
              <w:rPr>
                <w:rFonts w:eastAsia="Calibri"/>
                <w:b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u w:val="single"/>
                <w:lang w:val="lt-LT"/>
              </w:rPr>
              <w:t>Mokytojų tarybos veikla:</w:t>
            </w:r>
          </w:p>
          <w:p w14:paraId="094D1D8E">
            <w:pPr>
              <w:suppressAutoHyphens/>
              <w:autoSpaceDN w:val="0"/>
              <w:textAlignment w:val="baseline"/>
              <w:rPr>
                <w:rFonts w:ascii="Calibri" w:hAnsi="Calibri" w:eastAsia="Calibri"/>
                <w:color w:val="auto"/>
                <w:sz w:val="22"/>
                <w:szCs w:val="22"/>
                <w:lang w:val="lt-LT"/>
              </w:rPr>
            </w:pPr>
            <w:bookmarkStart w:id="0" w:name="_Hlk149050028"/>
            <w:r>
              <w:rPr>
                <w:color w:val="auto"/>
                <w:lang w:val="lt-LT" w:eastAsia="lt-LT"/>
              </w:rPr>
              <w:t>STEAM aplinkos kūrimas grupėse ir integravimas į ugdomąją veiklą.</w:t>
            </w:r>
          </w:p>
          <w:bookmarkEnd w:id="0"/>
          <w:p w14:paraId="6641AC84">
            <w:pPr>
              <w:keepNext/>
              <w:tabs>
                <w:tab w:val="left" w:pos="1440"/>
              </w:tabs>
              <w:outlineLvl w:val="0"/>
              <w:rPr>
                <w:b/>
                <w:bCs/>
                <w:color w:val="auto"/>
                <w:sz w:val="22"/>
                <w:szCs w:val="22"/>
                <w:lang w:val="lt-LT"/>
              </w:rPr>
            </w:pPr>
          </w:p>
          <w:p w14:paraId="4A2926FF">
            <w:pPr>
              <w:rPr>
                <w:b/>
                <w:bCs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  <w:lang w:val="lt-LT"/>
              </w:rPr>
              <w:t>Metodinės grupės veikla:</w:t>
            </w:r>
          </w:p>
          <w:p w14:paraId="73B5A823">
            <w:pPr>
              <w:textAlignment w:val="baseline"/>
              <w:rPr>
                <w:rFonts w:ascii="Calibri" w:hAnsi="Calibri" w:eastAsia="Calibri"/>
                <w:color w:val="auto"/>
                <w:sz w:val="22"/>
                <w:szCs w:val="22"/>
                <w:lang w:val="lt-LT"/>
              </w:rPr>
            </w:pPr>
            <w:r>
              <w:rPr>
                <w:rFonts w:eastAsia="Calibri"/>
                <w:i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color w:val="auto"/>
                <w:lang w:val="lt-LT" w:eastAsia="lt-LT"/>
              </w:rPr>
              <w:t>Ugdomojo proceso tobulinimo galimybės: - projektinės veiklos taikymo galimybės organizuojant ugdymo procesą;</w:t>
            </w:r>
          </w:p>
          <w:p w14:paraId="5341A816">
            <w:pPr>
              <w:tabs>
                <w:tab w:val="left" w:pos="4880"/>
              </w:tabs>
              <w:rPr>
                <w:rFonts w:eastAsia="Calibri"/>
                <w:color w:val="auto"/>
                <w:sz w:val="22"/>
                <w:szCs w:val="22"/>
                <w:lang w:val="lt-LT"/>
              </w:rPr>
            </w:pPr>
          </w:p>
          <w:p w14:paraId="5CD62ABD">
            <w:pPr>
              <w:rPr>
                <w:iCs/>
                <w:color w:val="auto"/>
                <w:lang w:eastAsia="lt-LT"/>
              </w:rPr>
            </w:pPr>
            <w:r>
              <w:rPr>
                <w:b/>
                <w:bCs/>
                <w:iCs/>
                <w:color w:val="auto"/>
                <w:u w:val="single"/>
                <w:lang w:eastAsia="lt-LT"/>
              </w:rPr>
              <w:t>Giluminės veiklos analizės atlikimas</w:t>
            </w:r>
            <w:r>
              <w:rPr>
                <w:iCs/>
                <w:color w:val="auto"/>
                <w:lang w:eastAsia="lt-LT"/>
              </w:rPr>
              <w:t xml:space="preserve">.  </w:t>
            </w:r>
          </w:p>
          <w:p w14:paraId="42F5C6ED">
            <w:pPr>
              <w:rPr>
                <w:iCs/>
                <w:color w:val="auto"/>
                <w:lang w:eastAsia="lt-LT"/>
              </w:rPr>
            </w:pPr>
            <w:r>
              <w:rPr>
                <w:iCs/>
                <w:color w:val="auto"/>
                <w:lang w:eastAsia="lt-LT"/>
              </w:rPr>
              <w:t>Mokyklos veiklos audito srities „Vaiko ugdymas ir ugdymas(is)“</w:t>
            </w:r>
          </w:p>
          <w:p w14:paraId="7A0E62CA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</w:p>
          <w:p w14:paraId="36E312EB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/>
              </w:rPr>
              <w:t>Įstaigos ryšių plėtojimas</w:t>
            </w:r>
          </w:p>
          <w:p w14:paraId="1445956B">
            <w:pPr>
              <w:rPr>
                <w:rFonts w:hint="default"/>
                <w:bCs/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lang w:val="lt-LT"/>
              </w:rPr>
              <w:t xml:space="preserve">Bendradarbiavimas su socialiniais partneriais – vienas iš kvalifikacijos tobulinimo prioritetų. Švietėjiška veikla: </w:t>
            </w:r>
            <w:r>
              <w:rPr>
                <w:rFonts w:hint="default"/>
                <w:color w:val="auto"/>
                <w:lang w:val="lt-LT"/>
              </w:rPr>
              <w:t>edukacinė išvyka į Balinskių dvarą, parką.</w:t>
            </w:r>
          </w:p>
          <w:p w14:paraId="2D1FD14B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</w:p>
          <w:p w14:paraId="62676F69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/>
              </w:rPr>
              <w:t xml:space="preserve">Kultūrinė-pramoginė programa: </w:t>
            </w:r>
          </w:p>
          <w:p w14:paraId="603BA3A5">
            <w:pPr>
              <w:numPr>
                <w:ilvl w:val="0"/>
                <w:numId w:val="1"/>
              </w:num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 xml:space="preserve">Lenkijos Nepriklausomybės dienos minėjimas; Edukacinė veikla Jašiūnų </w:t>
            </w:r>
            <w:r>
              <w:rPr>
                <w:rFonts w:hint="default"/>
                <w:color w:val="auto"/>
                <w:lang w:val="lt-LT"/>
              </w:rPr>
              <w:t>Mokslininkų kapinėse</w:t>
            </w:r>
            <w:r>
              <w:rPr>
                <w:color w:val="auto"/>
                <w:lang w:val="lt-LT"/>
              </w:rPr>
              <w:t>.</w:t>
            </w:r>
          </w:p>
          <w:p w14:paraId="5AD1ADAC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lang w:val="lt-LT"/>
              </w:rPr>
              <w:t>Akcija Tolerancijos dienai paminėti</w:t>
            </w:r>
            <w:r>
              <w:rPr>
                <w:rFonts w:hint="default"/>
                <w:color w:val="auto"/>
                <w:lang w:val="lt-LT"/>
              </w:rPr>
              <w:t>;</w:t>
            </w:r>
          </w:p>
          <w:p w14:paraId="7E819DFE">
            <w:pPr>
              <w:numPr>
                <w:ilvl w:val="0"/>
                <w:numId w:val="1"/>
              </w:numPr>
              <w:rPr>
                <w:rFonts w:hint="default"/>
                <w:color w:val="auto"/>
                <w:sz w:val="22"/>
                <w:szCs w:val="22"/>
                <w:lang w:val="lt-LT" w:eastAsia="lt-LT"/>
              </w:rPr>
            </w:pPr>
            <w:r>
              <w:rPr>
                <w:color w:val="auto"/>
                <w:lang w:val="lt-LT"/>
              </w:rPr>
              <w:t xml:space="preserve"> </w:t>
            </w:r>
            <w:r>
              <w:rPr>
                <w:rFonts w:hint="default"/>
                <w:color w:val="auto"/>
                <w:lang w:val="lt-LT"/>
              </w:rPr>
              <w:t>Išvyka į M. Balinskio gimnaziją</w:t>
            </w:r>
          </w:p>
          <w:p w14:paraId="220948BA">
            <w:pPr>
              <w:numPr>
                <w:numId w:val="0"/>
              </w:numPr>
              <w:spacing w:after="0" w:line="240" w:lineRule="auto"/>
              <w:rPr>
                <w:rFonts w:hint="default"/>
                <w:color w:val="auto"/>
                <w:sz w:val="22"/>
                <w:szCs w:val="22"/>
                <w:lang w:val="lt-LT" w:eastAsia="lt-LT"/>
              </w:rPr>
            </w:pPr>
          </w:p>
          <w:p w14:paraId="5BC2BBEF">
            <w:pPr>
              <w:keepNext/>
              <w:tabs>
                <w:tab w:val="left" w:pos="1440"/>
              </w:tabs>
              <w:outlineLvl w:val="0"/>
              <w:rPr>
                <w:b/>
                <w:bCs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bCs/>
                <w:color w:val="auto"/>
                <w:sz w:val="22"/>
                <w:szCs w:val="22"/>
                <w:u w:val="single"/>
                <w:lang w:val="lt-LT"/>
              </w:rPr>
              <w:t>Ugdymo proceso kontrolė</w:t>
            </w:r>
          </w:p>
          <w:p w14:paraId="56E83C39">
            <w:pPr>
              <w:numPr>
                <w:ilvl w:val="0"/>
                <w:numId w:val="2"/>
              </w:numPr>
              <w:suppressAutoHyphens/>
              <w:autoSpaceDN w:val="0"/>
              <w:spacing w:after="16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/>
              </w:rPr>
              <w:t>Kūrybinės raiškos  savaitė „100 dienų darželyje: lopšelinukų istorijos</w:t>
            </w:r>
            <w:r>
              <w:rPr>
                <w:rFonts w:hint="default"/>
                <w:color w:val="auto"/>
                <w:lang w:val="lt-LT"/>
              </w:rPr>
              <w:t>;</w:t>
            </w:r>
          </w:p>
          <w:p w14:paraId="6F06D654">
            <w:pPr>
              <w:pStyle w:val="5"/>
              <w:numPr>
                <w:ilvl w:val="0"/>
                <w:numId w:val="2"/>
              </w:numPr>
              <w:suppressAutoHyphens/>
              <w:autoSpaceDN w:val="0"/>
              <w:spacing w:after="120" w:line="240" w:lineRule="auto"/>
              <w:contextualSpacing w:val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Sveikatos valandėlė „Kokie pavojai slypi mano artimiausioje aplinkoje?“;</w:t>
            </w:r>
          </w:p>
          <w:p w14:paraId="421AD21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 xml:space="preserve">Vaikų sveikatos stiprinimas įgyvendinant </w:t>
            </w:r>
          </w:p>
          <w:p w14:paraId="183B9D98">
            <w:p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 xml:space="preserve">             Sveikatą stiprinančios mokyklos    </w:t>
            </w:r>
          </w:p>
          <w:p w14:paraId="3BB6E6F6">
            <w:p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 xml:space="preserve">             Programą „Kelias į sveikatą“ ir fizinio </w:t>
            </w:r>
          </w:p>
          <w:p w14:paraId="5D167095">
            <w:p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 xml:space="preserve">             aktyvumo skatinimas.</w:t>
            </w:r>
          </w:p>
          <w:p w14:paraId="5BC93CD2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>Meninių, kultūrinių, sportinių renginių organizavimo veiksmingumas</w:t>
            </w:r>
          </w:p>
          <w:p w14:paraId="37353D59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</w:rPr>
              <w:t>„Futboliuko“ projektas;</w:t>
            </w:r>
          </w:p>
          <w:p w14:paraId="233C74A7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pl-PL"/>
              </w:rPr>
              <w:t>Sportinė pramoga ,,Spalvota sporto šventė”</w:t>
            </w:r>
          </w:p>
          <w:p w14:paraId="10F2DAB4">
            <w:pPr>
              <w:rPr>
                <w:color w:val="auto"/>
              </w:rPr>
            </w:pPr>
          </w:p>
          <w:p w14:paraId="23A9AF15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/>
              </w:rPr>
              <w:t xml:space="preserve">Teminis patikrinimas </w:t>
            </w:r>
          </w:p>
          <w:p w14:paraId="36E9A50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Skaitmeninių technologijų taikymas ugdomojoje ir kasdieninėje vaikų veikloje.</w:t>
            </w:r>
          </w:p>
          <w:p w14:paraId="1BD02C48">
            <w:pPr>
              <w:rPr>
                <w:color w:val="auto"/>
                <w:lang w:val="lt-LT"/>
              </w:rPr>
            </w:pPr>
          </w:p>
          <w:p w14:paraId="5FBCC882">
            <w:pPr>
              <w:autoSpaceDE w:val="0"/>
              <w:autoSpaceDN w:val="0"/>
              <w:adjustRightInd w:val="0"/>
              <w:rPr>
                <w:i/>
                <w:color w:val="auto"/>
                <w:sz w:val="22"/>
                <w:szCs w:val="22"/>
                <w:lang w:val="lt-LT" w:eastAsia="en-GB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 w:eastAsia="en-GB"/>
              </w:rPr>
              <w:t>Mokytojų kvalifikacijos tobulinimo programa 202</w:t>
            </w:r>
            <w:r>
              <w:rPr>
                <w:rFonts w:hint="default"/>
                <w:b/>
                <w:color w:val="auto"/>
                <w:sz w:val="22"/>
                <w:szCs w:val="22"/>
                <w:u w:val="single"/>
                <w:lang w:val="lt-LT" w:eastAsia="en-GB"/>
              </w:rPr>
              <w:t>4</w:t>
            </w:r>
            <w:r>
              <w:rPr>
                <w:b/>
                <w:color w:val="auto"/>
                <w:sz w:val="22"/>
                <w:szCs w:val="22"/>
                <w:u w:val="single"/>
                <w:lang w:val="lt-LT" w:eastAsia="en-GB"/>
              </w:rPr>
              <w:t>-202</w:t>
            </w:r>
            <w:r>
              <w:rPr>
                <w:rFonts w:hint="default"/>
                <w:b/>
                <w:color w:val="auto"/>
                <w:sz w:val="22"/>
                <w:szCs w:val="22"/>
                <w:u w:val="single"/>
                <w:lang w:val="lt-LT" w:eastAsia="en-GB"/>
              </w:rPr>
              <w:t>6</w:t>
            </w:r>
            <w:r>
              <w:rPr>
                <w:b/>
                <w:color w:val="auto"/>
                <w:sz w:val="22"/>
                <w:szCs w:val="22"/>
                <w:u w:val="single"/>
                <w:lang w:val="lt-LT" w:eastAsia="en-GB"/>
              </w:rPr>
              <w:t xml:space="preserve"> m.m.</w:t>
            </w:r>
            <w:r>
              <w:rPr>
                <w:i/>
                <w:color w:val="auto"/>
                <w:sz w:val="22"/>
                <w:szCs w:val="22"/>
                <w:lang w:val="lt-LT" w:eastAsia="en-GB"/>
              </w:rPr>
              <w:t xml:space="preserve"> </w:t>
            </w:r>
          </w:p>
          <w:p w14:paraId="0DF0C2A2">
            <w:pPr>
              <w:rPr>
                <w:b/>
                <w:color w:val="auto"/>
                <w:sz w:val="22"/>
                <w:szCs w:val="22"/>
                <w:u w:val="single"/>
                <w:lang w:val="lt-LT"/>
              </w:rPr>
            </w:pPr>
            <w:r>
              <w:rPr>
                <w:color w:val="auto"/>
              </w:rPr>
              <w:t>Bendradarbiavimas su socialiniais partneriais – vienas iš kvalifikacijos tobulinimo prioritetų.</w:t>
            </w:r>
          </w:p>
          <w:p w14:paraId="722B028A">
            <w:pPr>
              <w:rPr>
                <w:rFonts w:eastAsia="Calibri"/>
                <w:color w:val="auto"/>
                <w:sz w:val="22"/>
                <w:szCs w:val="22"/>
                <w:lang w:val="lt-LT"/>
              </w:rPr>
            </w:pPr>
          </w:p>
          <w:p w14:paraId="68F48ADF">
            <w:pPr>
              <w:rPr>
                <w:color w:val="auto"/>
                <w:u w:val="single"/>
                <w:lang w:val="lt-LT" w:eastAsia="ru-RU"/>
              </w:rPr>
            </w:pPr>
            <w:r>
              <w:rPr>
                <w:b/>
                <w:color w:val="auto"/>
                <w:u w:val="single"/>
                <w:lang w:val="lt-LT" w:eastAsia="ru-RU"/>
              </w:rPr>
              <w:t>Sveikos gyvensenos organizavimo planas</w:t>
            </w:r>
          </w:p>
          <w:p w14:paraId="267E5349">
            <w:pPr>
              <w:rPr>
                <w:rFonts w:eastAsia="Calibri"/>
                <w:iCs/>
                <w:color w:val="auto"/>
                <w:lang w:val="lt-LT"/>
              </w:rPr>
            </w:pPr>
            <w:r>
              <w:rPr>
                <w:rFonts w:eastAsia="Calibri"/>
                <w:b/>
                <w:iCs/>
                <w:color w:val="auto"/>
                <w:lang w:val="lt-LT"/>
              </w:rPr>
              <w:t>SAUGUS ELGESYS</w:t>
            </w:r>
            <w:r>
              <w:rPr>
                <w:rFonts w:eastAsia="Calibri"/>
                <w:iCs/>
                <w:color w:val="auto"/>
                <w:lang w:val="lt-LT"/>
              </w:rPr>
              <w:t xml:space="preserve"> (saugaus elgesio ir savisaugos įgūdžių ugdymas) </w:t>
            </w:r>
          </w:p>
          <w:p w14:paraId="451C20D9">
            <w:pPr>
              <w:rPr>
                <w:rFonts w:eastAsia="Calibri"/>
                <w:iCs/>
                <w:color w:val="auto"/>
                <w:lang w:val="lt-LT"/>
              </w:rPr>
            </w:pPr>
            <w:r>
              <w:rPr>
                <w:rFonts w:eastAsia="Calibri"/>
                <w:iCs/>
                <w:color w:val="auto"/>
                <w:lang w:val="lt-LT"/>
              </w:rPr>
              <w:t>Video filmų žiūrėjimas „Geroji animacija“.</w:t>
            </w:r>
          </w:p>
          <w:p w14:paraId="66CF0A7F">
            <w:pPr>
              <w:ind w:left="720"/>
              <w:rPr>
                <w:rFonts w:eastAsia="Calibri"/>
                <w:iCs/>
                <w:color w:val="auto"/>
                <w:lang w:val="lt-LT"/>
              </w:rPr>
            </w:pPr>
            <w:r>
              <w:rPr>
                <w:rFonts w:eastAsia="Calibri"/>
                <w:iCs/>
                <w:color w:val="auto"/>
                <w:lang w:val="lt-LT"/>
              </w:rPr>
              <w:t xml:space="preserve">Saugaus eismo dienos lopšelyje-darželyje. </w:t>
            </w:r>
          </w:p>
          <w:p w14:paraId="7DCDC1BC">
            <w:pPr>
              <w:ind w:left="720"/>
              <w:rPr>
                <w:rFonts w:eastAsia="Calibri"/>
                <w:iCs/>
                <w:color w:val="auto"/>
                <w:lang w:val="lt-LT"/>
              </w:rPr>
            </w:pPr>
            <w:r>
              <w:rPr>
                <w:rFonts w:eastAsia="Calibri"/>
                <w:iCs/>
                <w:color w:val="auto"/>
                <w:lang w:val="lt-LT"/>
              </w:rPr>
              <w:t>Piešinių paroda saugaus eismo tema</w:t>
            </w:r>
          </w:p>
          <w:p w14:paraId="5272537D">
            <w:pPr>
              <w:rPr>
                <w:color w:val="auto"/>
                <w:sz w:val="22"/>
                <w:szCs w:val="22"/>
                <w:lang w:val="lt-LT" w:eastAsia="ru-RU"/>
              </w:rPr>
            </w:pPr>
          </w:p>
          <w:p w14:paraId="14D3DE3C">
            <w:pPr>
              <w:ind w:left="720"/>
              <w:rPr>
                <w:iCs/>
                <w:color w:val="auto"/>
                <w:sz w:val="22"/>
                <w:szCs w:val="22"/>
                <w:lang w:val="lt-LT" w:eastAsia="ru-RU"/>
              </w:rPr>
            </w:pPr>
            <w:r>
              <w:rPr>
                <w:iCs/>
                <w:color w:val="auto"/>
                <w:sz w:val="22"/>
                <w:szCs w:val="22"/>
                <w:lang w:val="lt-LT" w:eastAsia="ru-RU"/>
              </w:rPr>
              <w:t>.</w:t>
            </w:r>
          </w:p>
          <w:p w14:paraId="2E27F728">
            <w:pPr>
              <w:tabs>
                <w:tab w:val="left" w:pos="4880"/>
              </w:tabs>
              <w:rPr>
                <w:b/>
                <w:color w:val="auto"/>
                <w:sz w:val="22"/>
                <w:szCs w:val="22"/>
                <w:u w:val="single"/>
                <w:lang w:val="lt-LT" w:eastAsia="en-GB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 w:eastAsia="en-GB"/>
              </w:rPr>
              <w:t>Dalyvavimas projektuose ir programose</w:t>
            </w:r>
          </w:p>
          <w:p w14:paraId="6683C16E">
            <w:pPr>
              <w:tabs>
                <w:tab w:val="left" w:pos="4880"/>
              </w:tabs>
              <w:rPr>
                <w:rFonts w:eastAsia="Calibri"/>
                <w:color w:val="auto"/>
                <w:lang w:val="lt-LT"/>
              </w:rPr>
            </w:pPr>
            <w:r>
              <w:rPr>
                <w:rFonts w:eastAsia="Calibri"/>
                <w:color w:val="auto"/>
                <w:lang w:val="lt-LT"/>
              </w:rPr>
              <w:t xml:space="preserve">   Sveikatos stiprinimo programa „Kelias į sveikatą“ 20</w:t>
            </w:r>
            <w:r>
              <w:rPr>
                <w:rFonts w:hint="default" w:eastAsia="Calibri"/>
                <w:color w:val="auto"/>
                <w:lang w:val="lt-LT"/>
              </w:rPr>
              <w:t>22</w:t>
            </w:r>
            <w:r>
              <w:rPr>
                <w:rFonts w:eastAsia="Calibri"/>
                <w:color w:val="auto"/>
                <w:lang w:val="lt-LT"/>
              </w:rPr>
              <w:t>-202</w:t>
            </w:r>
            <w:r>
              <w:rPr>
                <w:rFonts w:hint="default" w:eastAsia="Calibri"/>
                <w:color w:val="auto"/>
                <w:lang w:val="lt-LT"/>
              </w:rPr>
              <w:t>7</w:t>
            </w:r>
            <w:r>
              <w:rPr>
                <w:rFonts w:eastAsia="Calibri"/>
                <w:color w:val="auto"/>
                <w:lang w:val="lt-LT"/>
              </w:rPr>
              <w:t xml:space="preserve"> m. m..</w:t>
            </w:r>
          </w:p>
          <w:p w14:paraId="482CBD19">
            <w:pPr>
              <w:tabs>
                <w:tab w:val="left" w:pos="4880"/>
              </w:tabs>
              <w:rPr>
                <w:b/>
                <w:color w:val="auto"/>
                <w:lang w:val="lt-LT" w:eastAsia="en-GB"/>
              </w:rPr>
            </w:pPr>
            <w:r>
              <w:rPr>
                <w:rFonts w:eastAsia="Calibri"/>
                <w:color w:val="auto"/>
                <w:lang w:val="lt-LT"/>
              </w:rPr>
              <w:t xml:space="preserve">   Programa-projektas „Visa Lietuva skaito vaikams“</w:t>
            </w:r>
          </w:p>
          <w:p w14:paraId="729F1B24">
            <w:pPr>
              <w:tabs>
                <w:tab w:val="left" w:pos="4880"/>
              </w:tabs>
              <w:rPr>
                <w:rFonts w:eastAsia="Calibri"/>
                <w:color w:val="auto"/>
                <w:lang w:val="lt-LT"/>
              </w:rPr>
            </w:pPr>
            <w:r>
              <w:rPr>
                <w:rFonts w:eastAsia="Calibri"/>
                <w:color w:val="auto"/>
                <w:lang w:val="lt-LT"/>
              </w:rPr>
              <w:t xml:space="preserve">   Europos sąjungos projektas „Sveikatiada“</w:t>
            </w:r>
          </w:p>
          <w:p w14:paraId="0E474413">
            <w:pPr>
              <w:tabs>
                <w:tab w:val="left" w:pos="4880"/>
              </w:tabs>
              <w:rPr>
                <w:iCs/>
                <w:color w:val="auto"/>
                <w:lang w:val="lt-LT"/>
              </w:rPr>
            </w:pPr>
            <w:r>
              <w:rPr>
                <w:rFonts w:eastAsia="Calibri"/>
                <w:color w:val="auto"/>
                <w:lang w:val="lt-LT"/>
              </w:rPr>
              <w:t xml:space="preserve">  </w:t>
            </w:r>
            <w:r>
              <w:rPr>
                <w:iCs/>
                <w:color w:val="auto"/>
                <w:lang w:val="lt-LT"/>
              </w:rPr>
              <w:t xml:space="preserve"> Programa     ,,Pienas vaikams“ </w:t>
            </w:r>
          </w:p>
          <w:p w14:paraId="582A4E30">
            <w:pPr>
              <w:tabs>
                <w:tab w:val="left" w:pos="4880"/>
              </w:tabs>
              <w:rPr>
                <w:iCs/>
                <w:color w:val="auto"/>
                <w:lang w:val="lt-LT"/>
              </w:rPr>
            </w:pPr>
            <w:r>
              <w:rPr>
                <w:iCs/>
                <w:color w:val="auto"/>
                <w:lang w:val="lt-LT"/>
              </w:rPr>
              <w:t xml:space="preserve">   Programa ,,Vaisių  vartojimo skatinimas švietimo    </w:t>
            </w:r>
          </w:p>
          <w:p w14:paraId="56836969">
            <w:pPr>
              <w:tabs>
                <w:tab w:val="left" w:pos="4880"/>
              </w:tabs>
              <w:rPr>
                <w:iCs/>
                <w:color w:val="auto"/>
                <w:lang w:val="lt-LT"/>
              </w:rPr>
            </w:pPr>
            <w:r>
              <w:rPr>
                <w:iCs/>
                <w:color w:val="auto"/>
                <w:lang w:val="lt-LT"/>
              </w:rPr>
              <w:t xml:space="preserve">   įstaigose“ </w:t>
            </w:r>
          </w:p>
          <w:p w14:paraId="239718D8">
            <w:pPr>
              <w:tabs>
                <w:tab w:val="left" w:pos="4880"/>
              </w:tabs>
              <w:rPr>
                <w:iCs/>
                <w:color w:val="auto"/>
                <w:sz w:val="22"/>
                <w:szCs w:val="22"/>
                <w:lang w:val="lt-LT"/>
              </w:rPr>
            </w:pPr>
            <w:r>
              <w:rPr>
                <w:iCs/>
                <w:color w:val="auto"/>
                <w:sz w:val="22"/>
                <w:szCs w:val="22"/>
                <w:lang w:val="lt-LT"/>
              </w:rPr>
              <w:t xml:space="preserve">   </w:t>
            </w:r>
          </w:p>
          <w:p w14:paraId="6A9FCAFD">
            <w:pPr>
              <w:rPr>
                <w:b/>
                <w:color w:val="auto"/>
                <w:sz w:val="22"/>
                <w:szCs w:val="22"/>
                <w:u w:val="single"/>
                <w:lang w:val="lt-LT" w:eastAsia="ru-RU"/>
              </w:rPr>
            </w:pPr>
            <w:r>
              <w:rPr>
                <w:b/>
                <w:color w:val="auto"/>
                <w:sz w:val="22"/>
                <w:szCs w:val="22"/>
                <w:u w:val="single"/>
                <w:lang w:val="lt-LT" w:eastAsia="ru-RU"/>
              </w:rPr>
              <w:t>Sveikatos priežiūros veiklos planas</w:t>
            </w:r>
          </w:p>
          <w:p w14:paraId="0EE13E69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Kontroliuoti higienos normų laikymąsi grupėse, virtuvėje, salėje, kiemo erdvėse, siekiant vaikų saugumo.</w:t>
            </w:r>
          </w:p>
          <w:p w14:paraId="45D5EC32">
            <w:pPr>
              <w:ind w:left="720"/>
              <w:jc w:val="both"/>
              <w:rPr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37A9A0D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E1CD0EA">
            <w:pPr>
              <w:rPr>
                <w:color w:val="auto"/>
                <w:lang w:val="lt-LT" w:eastAsia="ru-RU"/>
              </w:rPr>
            </w:pPr>
            <w:r>
              <w:rPr>
                <w:color w:val="auto"/>
                <w:lang w:val="lt-LT"/>
              </w:rPr>
              <w:t>VGK pirmininkas</w:t>
            </w:r>
          </w:p>
          <w:p w14:paraId="7CA0959D">
            <w:pPr>
              <w:rPr>
                <w:color w:val="auto"/>
                <w:lang w:val="lt-LT" w:eastAsia="ru-RU"/>
              </w:rPr>
            </w:pPr>
          </w:p>
          <w:p w14:paraId="682A78E8">
            <w:pPr>
              <w:rPr>
                <w:color w:val="auto"/>
                <w:lang w:val="lt-LT" w:eastAsia="ru-RU"/>
              </w:rPr>
            </w:pPr>
          </w:p>
          <w:p w14:paraId="1DCE6927">
            <w:pPr>
              <w:rPr>
                <w:color w:val="auto"/>
                <w:lang w:val="lt-LT" w:eastAsia="ru-RU"/>
              </w:rPr>
            </w:pPr>
          </w:p>
          <w:p w14:paraId="46EB163D">
            <w:pPr>
              <w:rPr>
                <w:color w:val="auto"/>
                <w:lang w:val="lt-LT" w:eastAsia="ru-RU"/>
              </w:rPr>
            </w:pPr>
          </w:p>
          <w:p w14:paraId="6C1E3C23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 xml:space="preserve">Pavaduotoja ugdymui </w:t>
            </w:r>
          </w:p>
          <w:p w14:paraId="7365EB6D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I. Voicinovič</w:t>
            </w:r>
          </w:p>
          <w:p w14:paraId="02F28F60">
            <w:pPr>
              <w:rPr>
                <w:color w:val="auto"/>
                <w:lang w:val="lt-LT" w:eastAsia="ru-RU"/>
              </w:rPr>
            </w:pPr>
          </w:p>
          <w:p w14:paraId="687C8B1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 w:eastAsia="ru-RU"/>
              </w:rPr>
              <w:t>Grupių auklėtojos</w:t>
            </w:r>
          </w:p>
          <w:p w14:paraId="24EBD91D">
            <w:pPr>
              <w:rPr>
                <w:color w:val="auto"/>
                <w:lang w:val="lt-LT"/>
              </w:rPr>
            </w:pPr>
          </w:p>
          <w:p w14:paraId="4E889548">
            <w:pPr>
              <w:rPr>
                <w:color w:val="auto"/>
                <w:lang w:val="lt-LT"/>
              </w:rPr>
            </w:pPr>
          </w:p>
          <w:p w14:paraId="050E4873">
            <w:pPr>
              <w:rPr>
                <w:color w:val="auto"/>
                <w:lang w:val="lt-LT"/>
              </w:rPr>
            </w:pPr>
          </w:p>
          <w:p w14:paraId="66F64655">
            <w:pPr>
              <w:rPr>
                <w:color w:val="auto"/>
                <w:lang w:val="lt-LT"/>
              </w:rPr>
            </w:pPr>
          </w:p>
          <w:p w14:paraId="4DCFD618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VAG</w:t>
            </w:r>
          </w:p>
          <w:p w14:paraId="5F1C1D9A">
            <w:pPr>
              <w:rPr>
                <w:color w:val="auto"/>
                <w:lang w:val="lt-LT"/>
              </w:rPr>
            </w:pPr>
          </w:p>
          <w:p w14:paraId="5EC5DC24">
            <w:pPr>
              <w:rPr>
                <w:color w:val="auto"/>
                <w:lang w:val="lt-LT"/>
              </w:rPr>
            </w:pPr>
          </w:p>
          <w:p w14:paraId="5E3C6752">
            <w:pPr>
              <w:rPr>
                <w:color w:val="auto"/>
                <w:lang w:val="lt-LT"/>
              </w:rPr>
            </w:pPr>
          </w:p>
          <w:p w14:paraId="44C9A988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 xml:space="preserve">Pavaduotoja ugdymui </w:t>
            </w:r>
          </w:p>
          <w:p w14:paraId="1771DBC8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I. Voicinovič</w:t>
            </w:r>
          </w:p>
          <w:p w14:paraId="67B32FC6">
            <w:pPr>
              <w:rPr>
                <w:color w:val="auto"/>
                <w:lang w:val="lt-LT"/>
              </w:rPr>
            </w:pPr>
          </w:p>
          <w:p w14:paraId="5A3EC78F">
            <w:pPr>
              <w:rPr>
                <w:color w:val="auto"/>
                <w:lang w:val="lt-LT"/>
              </w:rPr>
            </w:pPr>
          </w:p>
          <w:p w14:paraId="6D4EB4FB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 xml:space="preserve">Meninio ugdymo </w:t>
            </w:r>
          </w:p>
          <w:p w14:paraId="72216023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pedagogė, lenkų</w:t>
            </w:r>
          </w:p>
          <w:p w14:paraId="33C50321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grupių mokytojos</w:t>
            </w:r>
          </w:p>
          <w:p w14:paraId="02FC835B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7E5B95A4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49445DA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AC10B25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7788803D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7F0DC2DE">
            <w:pPr>
              <w:numPr>
                <w:ilvl w:val="0"/>
                <w:numId w:val="3"/>
              </w:numPr>
              <w:rPr>
                <w:rFonts w:hint="default"/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Tomaševska</w:t>
            </w:r>
          </w:p>
          <w:p w14:paraId="10549223">
            <w:pPr>
              <w:rPr>
                <w:rFonts w:hint="default"/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V. Pavliukovič</w:t>
            </w:r>
          </w:p>
          <w:p w14:paraId="5C568FAA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T. Juchne</w:t>
            </w:r>
            <w:r>
              <w:rPr>
                <w:color w:val="auto"/>
                <w:sz w:val="22"/>
                <w:szCs w:val="22"/>
                <w:lang w:val="lt-LT"/>
              </w:rPr>
              <w:t>vič</w:t>
            </w:r>
          </w:p>
          <w:p w14:paraId="0029DA90">
            <w:pPr>
              <w:rPr>
                <w:rFonts w:hint="default"/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J. Levkovič</w:t>
            </w:r>
          </w:p>
          <w:p w14:paraId="4DBEA39B">
            <w:pPr>
              <w:rPr>
                <w:rFonts w:hint="default"/>
                <w:color w:val="auto"/>
                <w:sz w:val="22"/>
                <w:szCs w:val="22"/>
                <w:lang w:val="lt-LT"/>
              </w:rPr>
            </w:pPr>
          </w:p>
          <w:p w14:paraId="75B813DA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Grupių mokytojos</w:t>
            </w:r>
          </w:p>
          <w:p w14:paraId="16ADEE7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032B15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88E744B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SSP darbo grupė</w:t>
            </w:r>
          </w:p>
          <w:p w14:paraId="401745ED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4DBDF320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400C1AE2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5D3E199A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C34CE5F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Grupių mokytojos</w:t>
            </w:r>
          </w:p>
          <w:p w14:paraId="50EABB14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430516FD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32191D30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E1FF096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 xml:space="preserve">Pavaduotoja ugdymui </w:t>
            </w:r>
          </w:p>
          <w:p w14:paraId="4CE8BE7B">
            <w:pPr>
              <w:numPr>
                <w:ilvl w:val="0"/>
                <w:numId w:val="0"/>
              </w:num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I.</w:t>
            </w:r>
            <w:r>
              <w:rPr>
                <w:color w:val="auto"/>
                <w:sz w:val="22"/>
                <w:szCs w:val="22"/>
                <w:lang w:val="lt-LT"/>
              </w:rPr>
              <w:t>Voicinovič</w:t>
            </w:r>
          </w:p>
          <w:p w14:paraId="69285256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40F661E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338480C6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CB1875B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Direktoriaus pavaduotoja ugdymui</w:t>
            </w:r>
          </w:p>
          <w:p w14:paraId="560959E4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3A4990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36BC9B4E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6409F5B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Direktoriaus pavaduotoja ugdymui</w:t>
            </w:r>
          </w:p>
          <w:p w14:paraId="6607B50C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0E5AD738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711C2A9D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8E8FD0F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Grupių auklėtojos</w:t>
            </w:r>
          </w:p>
          <w:p w14:paraId="3EA2DB74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5E9DF30B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659E3F08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559ABD60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66A66410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37F6040E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1A309B9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351A0C8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Grupių auklėtojos</w:t>
            </w:r>
          </w:p>
          <w:p w14:paraId="25EC235C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511CC2A3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00A9752E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7C2C39E5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VSP specialistė</w:t>
            </w:r>
          </w:p>
          <w:p w14:paraId="0B1DC680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Dietistė</w:t>
            </w:r>
          </w:p>
        </w:tc>
        <w:tc>
          <w:tcPr>
            <w:tcW w:w="1701" w:type="dxa"/>
          </w:tcPr>
          <w:p w14:paraId="5937BF8C">
            <w:pPr>
              <w:rPr>
                <w:sz w:val="22"/>
                <w:szCs w:val="22"/>
                <w:lang w:val="lt-LT"/>
              </w:rPr>
            </w:pPr>
          </w:p>
          <w:p w14:paraId="2AC3E13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</w:t>
            </w:r>
          </w:p>
          <w:p w14:paraId="2DE28E31">
            <w:pPr>
              <w:rPr>
                <w:sz w:val="22"/>
                <w:szCs w:val="22"/>
                <w:lang w:val="lt-LT"/>
              </w:rPr>
            </w:pPr>
          </w:p>
          <w:p w14:paraId="2169C8AD">
            <w:pPr>
              <w:rPr>
                <w:sz w:val="22"/>
                <w:szCs w:val="22"/>
                <w:lang w:val="lt-LT"/>
              </w:rPr>
            </w:pPr>
          </w:p>
          <w:p w14:paraId="58B2745A">
            <w:pPr>
              <w:rPr>
                <w:sz w:val="22"/>
                <w:szCs w:val="22"/>
                <w:lang w:val="lt-LT"/>
              </w:rPr>
            </w:pPr>
          </w:p>
          <w:p w14:paraId="0B7B4F3D">
            <w:pPr>
              <w:rPr>
                <w:sz w:val="22"/>
                <w:szCs w:val="22"/>
                <w:lang w:val="lt-LT"/>
              </w:rPr>
            </w:pPr>
          </w:p>
          <w:p w14:paraId="3346D7D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6A550E26">
            <w:pPr>
              <w:rPr>
                <w:sz w:val="22"/>
                <w:szCs w:val="22"/>
                <w:lang w:val="lt-LT"/>
              </w:rPr>
            </w:pPr>
          </w:p>
          <w:p w14:paraId="19CF2E00">
            <w:pPr>
              <w:rPr>
                <w:sz w:val="22"/>
                <w:szCs w:val="22"/>
                <w:lang w:val="lt-LT"/>
              </w:rPr>
            </w:pPr>
          </w:p>
          <w:p w14:paraId="0E78F281">
            <w:pPr>
              <w:rPr>
                <w:sz w:val="22"/>
                <w:szCs w:val="22"/>
                <w:lang w:val="lt-LT"/>
              </w:rPr>
            </w:pPr>
          </w:p>
          <w:p w14:paraId="3BA6E81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7444890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02B60E7E">
            <w:pPr>
              <w:rPr>
                <w:sz w:val="22"/>
                <w:szCs w:val="22"/>
                <w:lang w:val="lt-LT"/>
              </w:rPr>
            </w:pPr>
          </w:p>
          <w:p w14:paraId="47F2FC7C">
            <w:pPr>
              <w:rPr>
                <w:sz w:val="22"/>
                <w:szCs w:val="22"/>
                <w:lang w:val="lt-LT"/>
              </w:rPr>
            </w:pPr>
          </w:p>
          <w:p w14:paraId="21A838A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3642A5C4">
            <w:pPr>
              <w:rPr>
                <w:sz w:val="22"/>
                <w:szCs w:val="22"/>
                <w:lang w:val="lt-LT"/>
              </w:rPr>
            </w:pPr>
          </w:p>
          <w:p w14:paraId="3FF742C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</w:t>
            </w:r>
          </w:p>
          <w:p w14:paraId="026B0278">
            <w:pPr>
              <w:rPr>
                <w:sz w:val="22"/>
                <w:szCs w:val="22"/>
                <w:lang w:val="lt-LT"/>
              </w:rPr>
            </w:pPr>
          </w:p>
          <w:p w14:paraId="042A19D6">
            <w:pPr>
              <w:rPr>
                <w:sz w:val="22"/>
                <w:szCs w:val="22"/>
                <w:lang w:val="lt-LT"/>
              </w:rPr>
            </w:pPr>
          </w:p>
          <w:p w14:paraId="0A6018BD">
            <w:pPr>
              <w:rPr>
                <w:sz w:val="22"/>
                <w:szCs w:val="22"/>
                <w:lang w:val="lt-LT"/>
              </w:rPr>
            </w:pPr>
          </w:p>
          <w:p w14:paraId="5EF6DC1A">
            <w:pPr>
              <w:rPr>
                <w:sz w:val="22"/>
                <w:szCs w:val="22"/>
                <w:lang w:val="lt-LT"/>
              </w:rPr>
            </w:pPr>
          </w:p>
          <w:p w14:paraId="453F719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2D87C659">
            <w:pPr>
              <w:rPr>
                <w:sz w:val="22"/>
                <w:szCs w:val="22"/>
                <w:lang w:val="lt-LT"/>
              </w:rPr>
            </w:pPr>
          </w:p>
          <w:p w14:paraId="7B34350C">
            <w:pPr>
              <w:rPr>
                <w:sz w:val="22"/>
                <w:szCs w:val="22"/>
                <w:lang w:val="lt-LT"/>
              </w:rPr>
            </w:pPr>
          </w:p>
          <w:p w14:paraId="0F99DB09">
            <w:pPr>
              <w:rPr>
                <w:sz w:val="22"/>
                <w:szCs w:val="22"/>
                <w:lang w:val="lt-LT"/>
              </w:rPr>
            </w:pPr>
          </w:p>
          <w:p w14:paraId="4D2ECB8D">
            <w:pPr>
              <w:rPr>
                <w:sz w:val="22"/>
                <w:szCs w:val="22"/>
                <w:lang w:val="lt-LT"/>
              </w:rPr>
            </w:pPr>
          </w:p>
          <w:p w14:paraId="5F21DEB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11 11</w:t>
            </w:r>
          </w:p>
          <w:p w14:paraId="42542389">
            <w:pPr>
              <w:rPr>
                <w:sz w:val="22"/>
                <w:szCs w:val="22"/>
                <w:lang w:val="lt-LT"/>
              </w:rPr>
            </w:pPr>
          </w:p>
          <w:p w14:paraId="00A6E4B5">
            <w:pPr>
              <w:rPr>
                <w:sz w:val="22"/>
                <w:szCs w:val="22"/>
                <w:lang w:val="lt-LT"/>
              </w:rPr>
            </w:pPr>
          </w:p>
          <w:p w14:paraId="72B0CE3D">
            <w:pPr>
              <w:rPr>
                <w:sz w:val="22"/>
                <w:szCs w:val="22"/>
                <w:lang w:val="lt-LT"/>
              </w:rPr>
            </w:pPr>
          </w:p>
          <w:p w14:paraId="06FED1F0">
            <w:pPr>
              <w:rPr>
                <w:rFonts w:hint="default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</w:t>
            </w:r>
            <w:r>
              <w:rPr>
                <w:rFonts w:hint="default"/>
                <w:sz w:val="22"/>
                <w:szCs w:val="22"/>
                <w:lang w:val="lt-LT"/>
              </w:rPr>
              <w:t>27</w:t>
            </w:r>
          </w:p>
          <w:p w14:paraId="33B895F0">
            <w:pPr>
              <w:rPr>
                <w:sz w:val="22"/>
                <w:szCs w:val="22"/>
                <w:lang w:val="lt-LT"/>
              </w:rPr>
            </w:pPr>
          </w:p>
          <w:p w14:paraId="19226A77">
            <w:pPr>
              <w:rPr>
                <w:sz w:val="22"/>
                <w:szCs w:val="22"/>
                <w:lang w:val="lt-LT"/>
              </w:rPr>
            </w:pPr>
          </w:p>
          <w:p w14:paraId="1AA6510A">
            <w:pPr>
              <w:rPr>
                <w:sz w:val="22"/>
                <w:szCs w:val="22"/>
                <w:lang w:val="lt-LT"/>
              </w:rPr>
            </w:pPr>
          </w:p>
          <w:p w14:paraId="525A65D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</w:t>
            </w:r>
          </w:p>
          <w:p w14:paraId="1F2C6189">
            <w:pPr>
              <w:rPr>
                <w:sz w:val="22"/>
                <w:szCs w:val="22"/>
                <w:lang w:val="lt-LT"/>
              </w:rPr>
            </w:pPr>
          </w:p>
          <w:p w14:paraId="65ECF8B8">
            <w:pPr>
              <w:rPr>
                <w:sz w:val="22"/>
                <w:szCs w:val="22"/>
                <w:lang w:val="lt-LT"/>
              </w:rPr>
            </w:pPr>
          </w:p>
          <w:p w14:paraId="60530D3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 </w:t>
            </w:r>
          </w:p>
          <w:p w14:paraId="75A92DD8">
            <w:pPr>
              <w:rPr>
                <w:sz w:val="22"/>
                <w:szCs w:val="22"/>
                <w:lang w:val="lt-LT"/>
              </w:rPr>
            </w:pPr>
          </w:p>
          <w:p w14:paraId="36206233">
            <w:pPr>
              <w:rPr>
                <w:sz w:val="22"/>
                <w:szCs w:val="22"/>
                <w:lang w:val="lt-LT"/>
              </w:rPr>
            </w:pPr>
          </w:p>
          <w:p w14:paraId="51DB45C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3FD5EFB4">
            <w:pPr>
              <w:rPr>
                <w:sz w:val="22"/>
                <w:szCs w:val="22"/>
                <w:lang w:val="lt-LT"/>
              </w:rPr>
            </w:pPr>
          </w:p>
          <w:p w14:paraId="03617E26">
            <w:pPr>
              <w:rPr>
                <w:sz w:val="22"/>
                <w:szCs w:val="22"/>
                <w:lang w:val="lt-LT"/>
              </w:rPr>
            </w:pPr>
          </w:p>
          <w:p w14:paraId="7C87AD1B">
            <w:pPr>
              <w:rPr>
                <w:sz w:val="22"/>
                <w:szCs w:val="22"/>
                <w:lang w:val="lt-LT"/>
              </w:rPr>
            </w:pPr>
          </w:p>
          <w:p w14:paraId="1FE976A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747EC6E5">
            <w:pPr>
              <w:rPr>
                <w:sz w:val="22"/>
                <w:szCs w:val="22"/>
                <w:lang w:val="lt-LT"/>
              </w:rPr>
            </w:pPr>
          </w:p>
          <w:p w14:paraId="56094EC5">
            <w:pPr>
              <w:rPr>
                <w:sz w:val="22"/>
                <w:szCs w:val="22"/>
                <w:lang w:val="lt-LT"/>
              </w:rPr>
            </w:pPr>
          </w:p>
          <w:p w14:paraId="6FB507A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0C66A83A">
            <w:pPr>
              <w:rPr>
                <w:sz w:val="22"/>
                <w:szCs w:val="22"/>
                <w:lang w:val="lt-LT"/>
              </w:rPr>
            </w:pPr>
          </w:p>
          <w:p w14:paraId="3F55EDC5">
            <w:pPr>
              <w:rPr>
                <w:sz w:val="22"/>
                <w:szCs w:val="22"/>
                <w:lang w:val="lt-LT"/>
              </w:rPr>
            </w:pPr>
          </w:p>
          <w:p w14:paraId="16BDAEC1">
            <w:pPr>
              <w:rPr>
                <w:sz w:val="22"/>
                <w:szCs w:val="22"/>
                <w:lang w:val="lt-LT"/>
              </w:rPr>
            </w:pPr>
          </w:p>
          <w:p w14:paraId="183DF48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2643F8BF">
            <w:pPr>
              <w:rPr>
                <w:sz w:val="22"/>
                <w:szCs w:val="22"/>
                <w:lang w:val="lt-LT"/>
              </w:rPr>
            </w:pPr>
          </w:p>
          <w:p w14:paraId="52761498">
            <w:pPr>
              <w:rPr>
                <w:sz w:val="22"/>
                <w:szCs w:val="22"/>
                <w:lang w:val="lt-LT"/>
              </w:rPr>
            </w:pPr>
          </w:p>
          <w:p w14:paraId="1E19B332">
            <w:pPr>
              <w:rPr>
                <w:sz w:val="22"/>
                <w:szCs w:val="22"/>
                <w:lang w:val="lt-LT"/>
              </w:rPr>
            </w:pPr>
          </w:p>
          <w:p w14:paraId="67357D1B">
            <w:pPr>
              <w:rPr>
                <w:sz w:val="22"/>
                <w:szCs w:val="22"/>
                <w:lang w:val="lt-LT"/>
              </w:rPr>
            </w:pPr>
          </w:p>
          <w:p w14:paraId="5CDAFC98">
            <w:pPr>
              <w:rPr>
                <w:sz w:val="22"/>
                <w:szCs w:val="22"/>
                <w:lang w:val="lt-LT"/>
              </w:rPr>
            </w:pPr>
          </w:p>
          <w:p w14:paraId="45DABD8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4FF4FD24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6B9D4C88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5A2F6908">
            <w:pPr>
              <w:rPr>
                <w:sz w:val="22"/>
                <w:szCs w:val="22"/>
                <w:lang w:val="lt-LT"/>
              </w:rPr>
            </w:pPr>
          </w:p>
          <w:p w14:paraId="7C1A2626">
            <w:pPr>
              <w:rPr>
                <w:sz w:val="22"/>
                <w:szCs w:val="22"/>
                <w:lang w:val="lt-LT"/>
              </w:rPr>
            </w:pPr>
          </w:p>
          <w:p w14:paraId="05FEB467">
            <w:pPr>
              <w:rPr>
                <w:sz w:val="22"/>
                <w:szCs w:val="22"/>
                <w:lang w:val="lt-LT"/>
              </w:rPr>
            </w:pPr>
          </w:p>
          <w:p w14:paraId="44E6409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12BD8DC5">
            <w:pPr>
              <w:rPr>
                <w:sz w:val="22"/>
                <w:szCs w:val="22"/>
                <w:lang w:val="lt-LT"/>
              </w:rPr>
            </w:pPr>
          </w:p>
          <w:p w14:paraId="6CB531CD">
            <w:pPr>
              <w:rPr>
                <w:sz w:val="22"/>
                <w:szCs w:val="22"/>
                <w:lang w:val="lt-LT"/>
              </w:rPr>
            </w:pPr>
          </w:p>
          <w:p w14:paraId="7484D87B">
            <w:pPr>
              <w:rPr>
                <w:sz w:val="22"/>
                <w:szCs w:val="22"/>
                <w:lang w:val="lt-LT"/>
              </w:rPr>
            </w:pPr>
          </w:p>
          <w:p w14:paraId="40E2CBB7">
            <w:pPr>
              <w:rPr>
                <w:sz w:val="22"/>
                <w:szCs w:val="22"/>
                <w:lang w:val="lt-LT"/>
              </w:rPr>
            </w:pPr>
          </w:p>
          <w:p w14:paraId="33699682">
            <w:pPr>
              <w:rPr>
                <w:sz w:val="22"/>
                <w:szCs w:val="22"/>
                <w:lang w:val="lt-LT"/>
              </w:rPr>
            </w:pPr>
          </w:p>
          <w:p w14:paraId="05A79F5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4D7DEF27">
            <w:pPr>
              <w:rPr>
                <w:sz w:val="22"/>
                <w:szCs w:val="22"/>
                <w:lang w:val="lt-LT"/>
              </w:rPr>
            </w:pPr>
          </w:p>
          <w:p w14:paraId="6096CA37">
            <w:pPr>
              <w:rPr>
                <w:sz w:val="22"/>
                <w:szCs w:val="22"/>
                <w:lang w:val="lt-LT"/>
              </w:rPr>
            </w:pPr>
          </w:p>
          <w:p w14:paraId="3CB04731">
            <w:pPr>
              <w:rPr>
                <w:sz w:val="22"/>
                <w:szCs w:val="22"/>
                <w:lang w:val="lt-LT"/>
              </w:rPr>
            </w:pPr>
          </w:p>
          <w:p w14:paraId="0B1C9B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603C2ACE">
            <w:pPr>
              <w:rPr>
                <w:sz w:val="22"/>
                <w:szCs w:val="22"/>
                <w:lang w:val="lt-LT"/>
              </w:rPr>
            </w:pPr>
          </w:p>
          <w:p w14:paraId="07497CC9">
            <w:pPr>
              <w:rPr>
                <w:sz w:val="22"/>
                <w:szCs w:val="22"/>
                <w:lang w:val="lt-LT"/>
              </w:rPr>
            </w:pPr>
          </w:p>
          <w:p w14:paraId="3E22BA94">
            <w:pPr>
              <w:rPr>
                <w:sz w:val="22"/>
                <w:szCs w:val="22"/>
                <w:lang w:val="lt-LT"/>
              </w:rPr>
            </w:pPr>
          </w:p>
          <w:p w14:paraId="658AB143">
            <w:pPr>
              <w:rPr>
                <w:sz w:val="22"/>
                <w:szCs w:val="22"/>
                <w:lang w:val="lt-LT"/>
              </w:rPr>
            </w:pPr>
          </w:p>
          <w:p w14:paraId="2933892A">
            <w:pPr>
              <w:rPr>
                <w:sz w:val="22"/>
                <w:szCs w:val="22"/>
                <w:lang w:val="lt-LT"/>
              </w:rPr>
            </w:pPr>
          </w:p>
          <w:p w14:paraId="08721194">
            <w:pPr>
              <w:rPr>
                <w:sz w:val="22"/>
                <w:szCs w:val="22"/>
                <w:lang w:val="lt-LT"/>
              </w:rPr>
            </w:pPr>
          </w:p>
          <w:p w14:paraId="54C2D529">
            <w:pPr>
              <w:rPr>
                <w:sz w:val="22"/>
                <w:szCs w:val="22"/>
                <w:lang w:val="lt-LT"/>
              </w:rPr>
            </w:pPr>
          </w:p>
          <w:p w14:paraId="29C5844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>
              <w:rPr>
                <w:rFonts w:hint="default"/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11</w:t>
            </w:r>
          </w:p>
          <w:p w14:paraId="65DE5A6C">
            <w:pPr>
              <w:rPr>
                <w:sz w:val="22"/>
                <w:szCs w:val="22"/>
                <w:lang w:val="lt-LT"/>
              </w:rPr>
            </w:pPr>
          </w:p>
          <w:p w14:paraId="3B0B72E5">
            <w:pPr>
              <w:rPr>
                <w:sz w:val="22"/>
                <w:szCs w:val="22"/>
                <w:lang w:val="lt-LT"/>
              </w:rPr>
            </w:pPr>
          </w:p>
          <w:p w14:paraId="46E9195D">
            <w:pPr>
              <w:rPr>
                <w:sz w:val="22"/>
                <w:szCs w:val="22"/>
                <w:lang w:val="lt-LT"/>
              </w:rPr>
            </w:pPr>
          </w:p>
          <w:p w14:paraId="59D4E92E">
            <w:pPr>
              <w:rPr>
                <w:sz w:val="22"/>
                <w:szCs w:val="22"/>
                <w:lang w:val="lt-LT"/>
              </w:rPr>
            </w:pPr>
          </w:p>
          <w:p w14:paraId="34BF2444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5DDEBC8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</w:t>
      </w:r>
    </w:p>
    <w:p w14:paraId="7DEA6521"/>
    <w:sectPr>
      <w:pgSz w:w="12240" w:h="15840"/>
      <w:pgMar w:top="284" w:right="1797" w:bottom="709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E2F64"/>
    <w:multiLevelType w:val="multilevel"/>
    <w:tmpl w:val="1ABE2F64"/>
    <w:lvl w:ilvl="0" w:tentative="0">
      <w:start w:val="202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574E3A"/>
    <w:multiLevelType w:val="singleLevel"/>
    <w:tmpl w:val="70574E3A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74D72587"/>
    <w:multiLevelType w:val="multilevel"/>
    <w:tmpl w:val="74D7258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03"/>
    <w:rsid w:val="00184B82"/>
    <w:rsid w:val="00235F03"/>
    <w:rsid w:val="00246882"/>
    <w:rsid w:val="0547203D"/>
    <w:rsid w:val="0A7A3707"/>
    <w:rsid w:val="7145100B"/>
    <w:rsid w:val="719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ru-RU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3683</Characters>
  <Lines>30</Lines>
  <Paragraphs>8</Paragraphs>
  <TotalTime>86</TotalTime>
  <ScaleCrop>false</ScaleCrop>
  <LinksUpToDate>false</LinksUpToDate>
  <CharactersWithSpaces>4321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2024-10-27T14:05:00Z</dcterms:created>
  <dc:creator>IRENA POZNIAK</dc:creator>
  <cp:lastModifiedBy>irena</cp:lastModifiedBy>
  <cp:lastPrinted>2025-11-03T11:57:35Z</cp:lastPrinted>
  <dcterms:modified xsi:type="dcterms:W3CDTF">2025-11-03T11:57:43Z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1EE4F22BEF5F4AD5A1FA06A52EC1F5BF_12</vt:lpwstr>
  </property>
</Properties>
</file>