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0"/>
        <w:gridCol w:w="2550"/>
        <w:gridCol w:w="1568"/>
        <w:gridCol w:w="1030"/>
        <w:gridCol w:w="1013"/>
        <w:gridCol w:w="1355"/>
        <w:gridCol w:w="1355"/>
      </w:tblGrid>
      <w:tr w:rsidR="008425AD" w:rsidRPr="008425AD" w:rsidTr="008425AD">
        <w:trPr>
          <w:trHeight w:val="25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bookmarkStart w:id="0" w:name="RANGE!A1:I66"/>
            <w:bookmarkEnd w:id="0"/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133342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600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3-iojo VSAFAS „Veiklos rezultatų ataskaita“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 priedas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5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8425AD" w:rsidRPr="00133342" w:rsidRDefault="008425AD" w:rsidP="008425AD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133342">
              <w:rPr>
                <w:rFonts w:ascii="Times New Roman" w:hAnsi="Times New Roman" w:cs="Times New Roman"/>
                <w:bCs/>
                <w:lang w:val="lt-LT"/>
              </w:rPr>
              <w:t>(Žemesniojo lygio viešojo sektoriaus subjektų, išskyrus mokesčių fondus ir išteklių fondus,</w:t>
            </w:r>
          </w:p>
        </w:tc>
      </w:tr>
      <w:tr w:rsidR="008425AD" w:rsidRPr="008425AD" w:rsidTr="00133342">
        <w:trPr>
          <w:trHeight w:val="653"/>
        </w:trPr>
        <w:tc>
          <w:tcPr>
            <w:tcW w:w="11872" w:type="dxa"/>
            <w:gridSpan w:val="7"/>
            <w:noWrap/>
            <w:hideMark/>
          </w:tcPr>
          <w:p w:rsidR="008425AD" w:rsidRDefault="008425AD" w:rsidP="008425AD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133342">
              <w:rPr>
                <w:rFonts w:ascii="Times New Roman" w:hAnsi="Times New Roman" w:cs="Times New Roman"/>
                <w:bCs/>
                <w:lang w:val="lt-LT"/>
              </w:rPr>
              <w:t>veiklos rezultatų ataskaitos forma)</w:t>
            </w:r>
          </w:p>
          <w:p w:rsidR="00133342" w:rsidRPr="00133342" w:rsidRDefault="00133342" w:rsidP="008425AD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</w:p>
        </w:tc>
      </w:tr>
      <w:tr w:rsidR="008425AD" w:rsidRPr="008425AD" w:rsidTr="008425A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u w:val="single"/>
                <w:lang w:val="lt-LT"/>
              </w:rPr>
            </w:pPr>
            <w:r w:rsidRPr="00133342">
              <w:rPr>
                <w:rFonts w:ascii="Times New Roman" w:hAnsi="Times New Roman" w:cs="Times New Roman"/>
                <w:b/>
                <w:u w:val="single"/>
                <w:lang w:val="lt-LT"/>
              </w:rPr>
              <w:t xml:space="preserve">Šalčininkų r. Jašiūnų lopšelis-darželis </w:t>
            </w:r>
            <w:r w:rsidR="00133342">
              <w:rPr>
                <w:rFonts w:ascii="Times New Roman" w:hAnsi="Times New Roman" w:cs="Times New Roman"/>
                <w:b/>
                <w:u w:val="single"/>
                <w:lang w:val="lt-LT"/>
              </w:rPr>
              <w:t>„</w:t>
            </w:r>
            <w:r w:rsidRPr="00133342">
              <w:rPr>
                <w:rFonts w:ascii="Times New Roman" w:hAnsi="Times New Roman" w:cs="Times New Roman"/>
                <w:b/>
                <w:u w:val="single"/>
                <w:lang w:val="lt-LT"/>
              </w:rPr>
              <w:t>Žilvitis"</w:t>
            </w:r>
          </w:p>
          <w:p w:rsidR="00133342" w:rsidRPr="00133342" w:rsidRDefault="00133342" w:rsidP="008425AD">
            <w:pPr>
              <w:jc w:val="center"/>
              <w:rPr>
                <w:rFonts w:ascii="Times New Roman" w:hAnsi="Times New Roman" w:cs="Times New Roman"/>
                <w:b/>
                <w:u w:val="single"/>
                <w:lang w:val="lt-LT"/>
              </w:rPr>
            </w:pPr>
          </w:p>
        </w:tc>
      </w:tr>
      <w:tr w:rsidR="008425AD" w:rsidRPr="008425AD" w:rsidTr="008425AD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(viešojo sektoriaus subjekto arba viešojo sektoriaus subjektų grupės pavadinimas)</w:t>
            </w:r>
          </w:p>
        </w:tc>
      </w:tr>
      <w:tr w:rsidR="008425AD" w:rsidRPr="008425AD" w:rsidTr="008425AD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425AD">
              <w:rPr>
                <w:rFonts w:ascii="Times New Roman" w:hAnsi="Times New Roman" w:cs="Times New Roman"/>
                <w:u w:val="single"/>
                <w:lang w:val="lt-LT"/>
              </w:rPr>
              <w:t xml:space="preserve">Popierinės </w:t>
            </w:r>
            <w:proofErr w:type="spellStart"/>
            <w:r w:rsidRPr="008425AD">
              <w:rPr>
                <w:rFonts w:ascii="Times New Roman" w:hAnsi="Times New Roman" w:cs="Times New Roman"/>
                <w:u w:val="single"/>
                <w:lang w:val="lt-LT"/>
              </w:rPr>
              <w:t>g</w:t>
            </w:r>
            <w:proofErr w:type="spellEnd"/>
            <w:r w:rsidRPr="008425AD">
              <w:rPr>
                <w:rFonts w:ascii="Times New Roman" w:hAnsi="Times New Roman" w:cs="Times New Roman"/>
                <w:u w:val="single"/>
                <w:lang w:val="lt-LT"/>
              </w:rPr>
              <w:t xml:space="preserve">. 23, LT-17250, Jašiūnų </w:t>
            </w:r>
            <w:proofErr w:type="spellStart"/>
            <w:r w:rsidRPr="008425AD">
              <w:rPr>
                <w:rFonts w:ascii="Times New Roman" w:hAnsi="Times New Roman" w:cs="Times New Roman"/>
                <w:u w:val="single"/>
                <w:lang w:val="lt-LT"/>
              </w:rPr>
              <w:t>k</w:t>
            </w:r>
            <w:proofErr w:type="spellEnd"/>
            <w:r w:rsidRPr="008425AD">
              <w:rPr>
                <w:rFonts w:ascii="Times New Roman" w:hAnsi="Times New Roman" w:cs="Times New Roman"/>
                <w:u w:val="single"/>
                <w:lang w:val="lt-LT"/>
              </w:rPr>
              <w:t>., Šalčininkų r. 291410630</w:t>
            </w:r>
          </w:p>
        </w:tc>
      </w:tr>
      <w:tr w:rsidR="008425AD" w:rsidRPr="008425AD" w:rsidTr="008425AD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(viešojo sektoriaus subjekto, parengusio veiklos rezultatų ataskaitą arba konsoliduotąją veiklos rezultatų ataskaitą,  kodas, adresas)</w:t>
            </w:r>
          </w:p>
        </w:tc>
      </w:tr>
      <w:tr w:rsidR="008425AD" w:rsidRPr="008425AD" w:rsidTr="008425AD">
        <w:trPr>
          <w:trHeight w:val="255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85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VEIKLOS REZULTATŲ ATASKAITA</w:t>
            </w:r>
          </w:p>
        </w:tc>
      </w:tr>
      <w:tr w:rsidR="008425AD" w:rsidRPr="008425AD" w:rsidTr="008425A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85"/>
        </w:trPr>
        <w:tc>
          <w:tcPr>
            <w:tcW w:w="4056" w:type="dxa"/>
            <w:gridSpan w:val="2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PAGAL</w:t>
            </w:r>
          </w:p>
        </w:tc>
        <w:tc>
          <w:tcPr>
            <w:tcW w:w="3216" w:type="dxa"/>
            <w:gridSpan w:val="2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 xml:space="preserve">2019 </w:t>
            </w:r>
            <w:proofErr w:type="spellStart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m</w:t>
            </w:r>
            <w:proofErr w:type="spellEnd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 xml:space="preserve">. rugsėjo 30 </w:t>
            </w:r>
            <w:proofErr w:type="spellStart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d</w:t>
            </w:r>
            <w:proofErr w:type="spellEnd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  <w:tc>
          <w:tcPr>
            <w:tcW w:w="2920" w:type="dxa"/>
            <w:gridSpan w:val="2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DUOMENIS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</w:tr>
      <w:tr w:rsidR="008425AD" w:rsidRPr="008425AD" w:rsidTr="008425AD">
        <w:trPr>
          <w:trHeight w:val="195"/>
        </w:trPr>
        <w:tc>
          <w:tcPr>
            <w:tcW w:w="840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2019 </w:t>
            </w:r>
            <w:proofErr w:type="spellStart"/>
            <w:r w:rsidRPr="008425AD">
              <w:rPr>
                <w:rFonts w:ascii="Times New Roman" w:hAnsi="Times New Roman" w:cs="Times New Roman"/>
                <w:lang w:val="lt-LT"/>
              </w:rPr>
              <w:t>m</w:t>
            </w:r>
            <w:proofErr w:type="spellEnd"/>
            <w:r w:rsidRPr="008425AD">
              <w:rPr>
                <w:rFonts w:ascii="Times New Roman" w:hAnsi="Times New Roman" w:cs="Times New Roman"/>
                <w:lang w:val="lt-LT"/>
              </w:rPr>
              <w:t xml:space="preserve">. spalio 10 </w:t>
            </w:r>
            <w:proofErr w:type="spellStart"/>
            <w:r w:rsidRPr="008425AD">
              <w:rPr>
                <w:rFonts w:ascii="Times New Roman" w:hAnsi="Times New Roman" w:cs="Times New Roman"/>
                <w:lang w:val="lt-LT"/>
              </w:rPr>
              <w:t>d</w:t>
            </w:r>
            <w:proofErr w:type="spellEnd"/>
            <w:r w:rsidRPr="008425AD">
              <w:rPr>
                <w:rFonts w:ascii="Times New Roman" w:hAnsi="Times New Roman" w:cs="Times New Roman"/>
                <w:lang w:val="lt-LT"/>
              </w:rPr>
              <w:t>. 31</w:t>
            </w:r>
          </w:p>
        </w:tc>
      </w:tr>
      <w:tr w:rsidR="008425AD" w:rsidRPr="008425AD" w:rsidTr="008425A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(data)</w:t>
            </w:r>
          </w:p>
        </w:tc>
      </w:tr>
      <w:tr w:rsidR="008425AD" w:rsidRPr="008425AD" w:rsidTr="008425AD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425AD">
              <w:rPr>
                <w:rFonts w:ascii="Times New Roman" w:hAnsi="Times New Roman" w:cs="Times New Roman"/>
                <w:i/>
                <w:iCs/>
                <w:lang w:val="lt-LT"/>
              </w:rPr>
              <w:t>Pateikimo valiuta ir tikslumas: eurais arba tūkstančiais eurų</w:t>
            </w:r>
          </w:p>
        </w:tc>
      </w:tr>
      <w:tr w:rsidR="008425AD" w:rsidRPr="008425AD" w:rsidTr="008425AD">
        <w:trPr>
          <w:trHeight w:val="1005"/>
        </w:trPr>
        <w:tc>
          <w:tcPr>
            <w:tcW w:w="84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proofErr w:type="spellStart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Eil</w:t>
            </w:r>
            <w:proofErr w:type="spellEnd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 xml:space="preserve">. </w:t>
            </w:r>
            <w:proofErr w:type="spellStart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Nr</w:t>
            </w:r>
            <w:proofErr w:type="spellEnd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Straipsniai</w:t>
            </w:r>
          </w:p>
        </w:tc>
        <w:tc>
          <w:tcPr>
            <w:tcW w:w="124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Pastabos </w:t>
            </w:r>
            <w:proofErr w:type="spellStart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Nr</w:t>
            </w:r>
            <w:proofErr w:type="spellEnd"/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  <w:tc>
          <w:tcPr>
            <w:tcW w:w="168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Ataskaitinis laikotarpis</w:t>
            </w:r>
          </w:p>
        </w:tc>
        <w:tc>
          <w:tcPr>
            <w:tcW w:w="168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Praėjęs ataskaitinis laikotarpis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A.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PAGRINDINĖS VEIKLOS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257 068,38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209 178,96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FINANSAVIMO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241 134,94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188 017,97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I.1.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Iš valstybės biudžeto 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113 305,89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91 742,54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I.2.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Iš savivaldybių biudžetų 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123 999,51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94 117,97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I.3.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Iš ES, užsienio valstybių ir tarptautinių organizacijų lėšų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598,68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1 105,31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I.4.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Iš kitų finansavimo šaltinių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3 230,86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1 052,15</w:t>
            </w:r>
          </w:p>
        </w:tc>
      </w:tr>
      <w:tr w:rsidR="008425AD" w:rsidRPr="00133342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MOKESČIŲ IR SOCIALINIŲ ĮMOKŲ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PAGRINDINĖS VEIKLOS KITOS PAJAMOS 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15 933,44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21 160,99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III.1.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Pagrindinės veiklos kitos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15 933,44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21 160,99</w:t>
            </w:r>
          </w:p>
        </w:tc>
      </w:tr>
      <w:tr w:rsidR="008425AD" w:rsidRPr="00133342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III.2.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Pervestinų pagrindinės veiklos kitų pajamų suma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B.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PAGRINDINĖS VEIKLOS SĄNAUDOS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254 807,00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209 594,50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DARBO UŽMOKESČIO IR SOCIALINIO DRAUDIMO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194 179,64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167 217,95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NUSIDĖVĖJIMO IR AMORTIZACIJOS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901,29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2 950,58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KOMUNALINIŲ PASLAUGŲ IR RYŠIŲ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3 949,03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16 163,62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IV.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KOMANDIRUOČIŲ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V.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TRANSPORTO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VI.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KVALIFIKACIJOS KĖLIMO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155,00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85,00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VII.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PAPRASTOJO REMONTO IR EKSPLOATAVIMO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VIII.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NUVERTĖJIMO IR NURAŠYTŲ SUMŲ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lastRenderedPageBreak/>
              <w:t>IX.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SUNAUDOTŲ IR PARDUOTŲ ATSARGŲ SAVIKAINA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48 930,10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21 137,41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X.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SOCIALINIŲ IŠMOKŲ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XI.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NUOMOS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XII.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FINANSAVIMO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XIII.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KITŲ PASLAUGŲ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6 691,94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2 039,94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XIV.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KITOS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C.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PAGRINDINĖS VEIKLOS PERVIRŠIS AR DEFICITAS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2 261,38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-415,54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D.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KITOS VEIKLOS REZULTATAS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0,00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I. 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KITOS VEIKLOS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133342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PERVESTINOS Į BIUDŽETĄ KITOS VEIKLOS PAJAMOS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III. 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KITOS VEIKLOS SĄNAUDOS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133342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E.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FINANSINĖS IR INVESTICINĖS VEIKLOS REZULTATAS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</w:tr>
      <w:tr w:rsidR="008425AD" w:rsidRPr="00133342" w:rsidTr="008425AD">
        <w:trPr>
          <w:trHeight w:val="600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F.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APSKAITOS POLITIKOS KEITIMO IR ESMINIŲ APSKAITOS KLAIDŲ TAISYMO ĮTAKA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G.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PELNO MOKESTIS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</w:tr>
      <w:tr w:rsidR="008425AD" w:rsidRPr="008425AD" w:rsidTr="008425AD">
        <w:trPr>
          <w:trHeight w:val="600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H.</w:t>
            </w:r>
          </w:p>
        </w:tc>
        <w:tc>
          <w:tcPr>
            <w:tcW w:w="6432" w:type="dxa"/>
            <w:gridSpan w:val="3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GRYNASIS PERVIRŠIS AR DEFICITAS PRIEŠ NUOSAVYBĖS METODO ĮTAKĄ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2 261,38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-415,54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NUOSAVYBĖS METODO ĮTAKA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J.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GRYNASIS PERVIRŠIS AR DEFICITAS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2 261,38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425AD">
              <w:rPr>
                <w:rFonts w:ascii="Times New Roman" w:hAnsi="Times New Roman" w:cs="Times New Roman"/>
                <w:b/>
                <w:bCs/>
                <w:lang w:val="lt-LT"/>
              </w:rPr>
              <w:t>-415,54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TENKANTIS KONTROLIUOJANČIAJAM SUBJEKTUI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31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TENKANTIS MAŽUMOS DALIAI</w:t>
            </w:r>
          </w:p>
        </w:tc>
        <w:tc>
          <w:tcPr>
            <w:tcW w:w="124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 </w:t>
            </w:r>
          </w:p>
        </w:tc>
      </w:tr>
      <w:tr w:rsidR="008425AD" w:rsidRPr="008425AD" w:rsidTr="008425AD">
        <w:trPr>
          <w:trHeight w:val="255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300"/>
        </w:trPr>
        <w:tc>
          <w:tcPr>
            <w:tcW w:w="7272" w:type="dxa"/>
            <w:gridSpan w:val="4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Direktorė</w:t>
            </w:r>
          </w:p>
        </w:tc>
        <w:tc>
          <w:tcPr>
            <w:tcW w:w="12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Svetlana Bulavina</w:t>
            </w:r>
          </w:p>
        </w:tc>
      </w:tr>
      <w:tr w:rsidR="008425AD" w:rsidRPr="008425AD" w:rsidTr="008425AD">
        <w:trPr>
          <w:trHeight w:val="300"/>
        </w:trPr>
        <w:tc>
          <w:tcPr>
            <w:tcW w:w="7272" w:type="dxa"/>
            <w:gridSpan w:val="4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(viešojo sektoriaus subjekto vadovas arba jo įgaliotas administracijos vadovas)                    </w:t>
            </w:r>
          </w:p>
        </w:tc>
        <w:tc>
          <w:tcPr>
            <w:tcW w:w="124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 (parašas)</w:t>
            </w:r>
          </w:p>
        </w:tc>
        <w:tc>
          <w:tcPr>
            <w:tcW w:w="3360" w:type="dxa"/>
            <w:gridSpan w:val="2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300"/>
        </w:trPr>
        <w:tc>
          <w:tcPr>
            <w:tcW w:w="8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55"/>
        </w:trPr>
        <w:tc>
          <w:tcPr>
            <w:tcW w:w="7272" w:type="dxa"/>
            <w:gridSpan w:val="4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Buhalterė</w:t>
            </w:r>
          </w:p>
        </w:tc>
        <w:tc>
          <w:tcPr>
            <w:tcW w:w="1240" w:type="dxa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>Jelena Prokopovič</w:t>
            </w:r>
          </w:p>
        </w:tc>
      </w:tr>
      <w:tr w:rsidR="008425AD" w:rsidRPr="008425AD" w:rsidTr="008425AD">
        <w:trPr>
          <w:trHeight w:val="225"/>
        </w:trPr>
        <w:tc>
          <w:tcPr>
            <w:tcW w:w="7272" w:type="dxa"/>
            <w:gridSpan w:val="4"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(vyriausiasis buhalteris (buhalteris)                                                                               </w:t>
            </w:r>
          </w:p>
        </w:tc>
        <w:tc>
          <w:tcPr>
            <w:tcW w:w="1240" w:type="dxa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  <w:r w:rsidRPr="008425AD">
              <w:rPr>
                <w:rFonts w:ascii="Times New Roman" w:hAnsi="Times New Roman" w:cs="Times New Roman"/>
                <w:lang w:val="lt-LT"/>
              </w:rPr>
              <w:t xml:space="preserve">  (parašas)</w:t>
            </w:r>
          </w:p>
        </w:tc>
        <w:tc>
          <w:tcPr>
            <w:tcW w:w="3360" w:type="dxa"/>
            <w:gridSpan w:val="2"/>
            <w:hideMark/>
          </w:tcPr>
          <w:p w:rsidR="008425AD" w:rsidRPr="008425AD" w:rsidRDefault="008425AD" w:rsidP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5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425AD" w:rsidRPr="008425AD" w:rsidTr="008425AD">
        <w:trPr>
          <w:trHeight w:val="255"/>
        </w:trPr>
        <w:tc>
          <w:tcPr>
            <w:tcW w:w="8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8425AD" w:rsidRPr="008425AD" w:rsidRDefault="008425A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905946" w:rsidRPr="008425AD" w:rsidRDefault="00133342">
      <w:pPr>
        <w:rPr>
          <w:rFonts w:ascii="Times New Roman" w:hAnsi="Times New Roman" w:cs="Times New Roman"/>
          <w:lang w:val="lt-LT"/>
        </w:rPr>
      </w:pPr>
      <w:bookmarkStart w:id="1" w:name="_GoBack"/>
      <w:bookmarkEnd w:id="1"/>
    </w:p>
    <w:sectPr w:rsidR="00905946" w:rsidRPr="0084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AD"/>
    <w:rsid w:val="00133342"/>
    <w:rsid w:val="008425AD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4</cp:revision>
  <dcterms:created xsi:type="dcterms:W3CDTF">2019-10-15T07:28:00Z</dcterms:created>
  <dcterms:modified xsi:type="dcterms:W3CDTF">2019-10-15T07:47:00Z</dcterms:modified>
</cp:coreProperties>
</file>